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E" w:rsidRPr="004D1899" w:rsidRDefault="00D1310E" w:rsidP="00D1310E">
      <w:pPr>
        <w:jc w:val="center"/>
      </w:pPr>
      <w:r w:rsidRPr="004D1899">
        <w:t>Перечень</w:t>
      </w:r>
    </w:p>
    <w:p w:rsidR="00D1310E" w:rsidRPr="004D1899" w:rsidRDefault="00D1310E" w:rsidP="00D1310E">
      <w:pPr>
        <w:jc w:val="center"/>
      </w:pPr>
      <w:r w:rsidRPr="004D1899">
        <w:t>нормативно правовых актов Сиренькинского</w:t>
      </w:r>
    </w:p>
    <w:p w:rsidR="00D1310E" w:rsidRPr="004D1899" w:rsidRDefault="00D1310E" w:rsidP="00D1310E">
      <w:pPr>
        <w:jc w:val="center"/>
      </w:pPr>
      <w:r w:rsidRPr="004D1899">
        <w:t>сельского Исполнительного комитета</w:t>
      </w:r>
    </w:p>
    <w:p w:rsidR="00D1310E" w:rsidRPr="004D1899" w:rsidRDefault="00D1310E" w:rsidP="00D1310E">
      <w:pPr>
        <w:jc w:val="center"/>
      </w:pPr>
      <w:r w:rsidRPr="004D1899">
        <w:t xml:space="preserve">Альметьевского муниципального района </w:t>
      </w:r>
    </w:p>
    <w:p w:rsidR="00D1310E" w:rsidRPr="004D1899" w:rsidRDefault="004D1899" w:rsidP="00D1310E">
      <w:pPr>
        <w:jc w:val="center"/>
      </w:pPr>
      <w:proofErr w:type="gramStart"/>
      <w:r w:rsidRPr="004D1899">
        <w:t>принятых</w:t>
      </w:r>
      <w:proofErr w:type="gramEnd"/>
      <w:r w:rsidRPr="004D1899">
        <w:t xml:space="preserve"> в 2022</w:t>
      </w:r>
      <w:r w:rsidR="00D1310E" w:rsidRPr="004D1899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№</w:t>
            </w:r>
          </w:p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4D1899">
              <w:rPr>
                <w:lang w:eastAsia="en-US"/>
              </w:rPr>
              <w:t>п</w:t>
            </w:r>
            <w:proofErr w:type="gramEnd"/>
            <w:r w:rsidRPr="004D1899">
              <w:rPr>
                <w:lang w:eastAsia="en-US"/>
              </w:rPr>
              <w:t>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Примечание</w:t>
            </w: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31.01.2022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Об определении стоимости услуг предоставленных согласно гарантированному перечню услуг по погребению на территории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 Порядке разработки и утверждения административных регламентов предоставления муниципальных услуг органами местного самоуправления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6C4ECD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10.03.2022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Порядок рассмотрения обращения граждан в Сироенькинском сельском исполнительном комитете Альметьевского муниципального района и Порядок проведения аналдиза поступивших обращений.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D1310E" w:rsidRDefault="00D1310E" w:rsidP="00D1310E"/>
    <w:p w:rsidR="00647B8E" w:rsidRDefault="00647B8E"/>
    <w:sectPr w:rsidR="00647B8E" w:rsidSect="0064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10E"/>
    <w:rsid w:val="000C119F"/>
    <w:rsid w:val="004D1899"/>
    <w:rsid w:val="00647B8E"/>
    <w:rsid w:val="006C4ECD"/>
    <w:rsid w:val="00C70F72"/>
    <w:rsid w:val="00D1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2</cp:revision>
  <dcterms:created xsi:type="dcterms:W3CDTF">2022-04-06T09:42:00Z</dcterms:created>
  <dcterms:modified xsi:type="dcterms:W3CDTF">2022-04-06T09:42:00Z</dcterms:modified>
</cp:coreProperties>
</file>